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A2" w:rsidRDefault="00FE6DA2" w:rsidP="00FE6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FE6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Письмове зобов’язання</w:t>
      </w:r>
    </w:p>
    <w:p w:rsidR="00FE6DA2" w:rsidRDefault="00FE6DA2" w:rsidP="00FE6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E6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одержувача нетелі за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КомплексноюП</w:t>
      </w:r>
      <w:r w:rsidRPr="00FE6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рограмою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підтримки розвитку агропромислового комплексу</w:t>
      </w:r>
      <w:r w:rsidRPr="00FE6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Чернігівської області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2021-2027</w:t>
      </w:r>
      <w:r w:rsidRPr="00FE6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роки</w:t>
      </w:r>
    </w:p>
    <w:p w:rsidR="00FE6DA2" w:rsidRPr="00FE6DA2" w:rsidRDefault="00FE6DA2" w:rsidP="00FE6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FE6DA2" w:rsidRDefault="00FE6DA2" w:rsidP="00FE6DA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E6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____________________________________________________________</w:t>
      </w:r>
    </w:p>
    <w:p w:rsidR="00FE6DA2" w:rsidRPr="00FE6DA2" w:rsidRDefault="00FE6DA2" w:rsidP="00FE6DA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(прізвище, ім’я, по батькові, адреса одержувача )</w:t>
      </w:r>
      <w:r w:rsidRPr="00FE6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____________________________________________________________</w:t>
      </w:r>
    </w:p>
    <w:p w:rsidR="00FE6DA2" w:rsidRPr="00FE6DA2" w:rsidRDefault="00FE6DA2" w:rsidP="00FE6DA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Згідно із Порядком надання та використання коштів обласного бюджету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місцевим бюджетам на фінансування заходів Комплексної Програми підтримки розвитку агропромислового комплексу Чернігівської області на 2021-2027</w:t>
      </w:r>
      <w:r w:rsidRPr="00FE6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роки</w:t>
      </w:r>
    </w:p>
    <w:p w:rsidR="00FE6DA2" w:rsidRPr="00FE6DA2" w:rsidRDefault="00FE6DA2" w:rsidP="00FE6D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ЗОБОВ’ЯЗУЮСЬ</w:t>
      </w:r>
    </w:p>
    <w:p w:rsidR="00FE6DA2" w:rsidRPr="00FE6DA2" w:rsidRDefault="00FE6DA2" w:rsidP="00FE6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Утримувати нетель (корову) протягом двох наступних років та повернути в місячний строк до районного бюджету вартість нетелі, отриманої 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Комплексною </w:t>
      </w:r>
      <w:r w:rsidRPr="00FE6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Програмою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підтримки розвитку агропромислового комплексу Чернігівської області на 2021-2027</w:t>
      </w:r>
      <w:r w:rsidRPr="00FE6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роки, у разі її реалізації на забій без умотивованого висновку державного ветеринарного лікаря та акту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структурного підрозділу</w:t>
      </w:r>
      <w:r w:rsidRPr="00FE6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онної </w:t>
      </w:r>
      <w:r w:rsidRPr="00FE6DA2">
        <w:rPr>
          <w:rFonts w:ascii="Times New Roman" w:eastAsia="Times New Roman" w:hAnsi="Times New Roman" w:cs="Times New Roman"/>
          <w:color w:val="333333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авної </w:t>
      </w:r>
      <w:r w:rsidRPr="00FE6DA2">
        <w:rPr>
          <w:rFonts w:ascii="Times New Roman" w:eastAsia="Times New Roman" w:hAnsi="Times New Roman" w:cs="Times New Roman"/>
          <w:color w:val="333333"/>
          <w:sz w:val="28"/>
          <w:szCs w:val="28"/>
        </w:rPr>
        <w:t>адміністрації, продажі, даруванні протягом двох наступних років.</w:t>
      </w:r>
    </w:p>
    <w:p w:rsidR="00FE6DA2" w:rsidRDefault="00FE6DA2" w:rsidP="00FE6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випадку виникнення необхідності забою тварини (при наявності умотивованого висновку державного ветеринарного лікаря та акту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структурного підрозділу</w:t>
      </w:r>
      <w:r w:rsidRPr="00FE6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онної </w:t>
      </w:r>
      <w:r w:rsidRPr="00FE6DA2">
        <w:rPr>
          <w:rFonts w:ascii="Times New Roman" w:eastAsia="Times New Roman" w:hAnsi="Times New Roman" w:cs="Times New Roman"/>
          <w:color w:val="333333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авної </w:t>
      </w:r>
      <w:r w:rsidRPr="00FE6DA2">
        <w:rPr>
          <w:rFonts w:ascii="Times New Roman" w:eastAsia="Times New Roman" w:hAnsi="Times New Roman" w:cs="Times New Roman"/>
          <w:color w:val="333333"/>
          <w:sz w:val="28"/>
          <w:szCs w:val="28"/>
        </w:rPr>
        <w:t>адміністрації) протягом двох наступних років, здати нетель/корову на переробне підприємство та повернути в місячний термін до районного бюджету суму отриману від її реалізації.</w:t>
      </w:r>
    </w:p>
    <w:p w:rsidR="00FE6DA2" w:rsidRDefault="00FE6DA2" w:rsidP="00FE6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6DA2" w:rsidRDefault="00FE6DA2" w:rsidP="00FE6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6DA2" w:rsidRPr="00FE6DA2" w:rsidRDefault="00FE6DA2" w:rsidP="00FE6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20"/>
      </w:tblGrid>
      <w:tr w:rsidR="00FE6DA2" w:rsidRPr="00FE6DA2" w:rsidTr="00FE6D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DA2" w:rsidRPr="00FE6DA2" w:rsidRDefault="00FE6DA2" w:rsidP="00FE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E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                 ________________               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(дата)</w:t>
            </w:r>
            <w:r w:rsidR="00CC44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</w:t>
            </w:r>
            <w:r w:rsidRPr="00FE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(підпис) </w:t>
            </w:r>
            <w:r w:rsidR="00CC44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</w:t>
            </w:r>
            <w:r w:rsidRPr="00FE6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(ініціали та прізвище) </w:t>
            </w:r>
          </w:p>
        </w:tc>
      </w:tr>
    </w:tbl>
    <w:p w:rsidR="003164CC" w:rsidRPr="00FE6DA2" w:rsidRDefault="003164CC" w:rsidP="00FE6DA2">
      <w:pPr>
        <w:rPr>
          <w:rFonts w:ascii="Times New Roman" w:hAnsi="Times New Roman" w:cs="Times New Roman"/>
          <w:sz w:val="28"/>
          <w:szCs w:val="28"/>
        </w:rPr>
      </w:pPr>
    </w:p>
    <w:sectPr w:rsidR="003164CC" w:rsidRPr="00FE6DA2" w:rsidSect="00D26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64CC"/>
    <w:rsid w:val="000233DB"/>
    <w:rsid w:val="003164CC"/>
    <w:rsid w:val="003F6896"/>
    <w:rsid w:val="00895210"/>
    <w:rsid w:val="00AD47B4"/>
    <w:rsid w:val="00CC44DE"/>
    <w:rsid w:val="00D264CE"/>
    <w:rsid w:val="00E9725B"/>
    <w:rsid w:val="00FE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ZHKG1</dc:creator>
  <cp:lastModifiedBy>ZHKG</cp:lastModifiedBy>
  <cp:revision>4</cp:revision>
  <cp:lastPrinted>2024-08-01T05:55:00Z</cp:lastPrinted>
  <dcterms:created xsi:type="dcterms:W3CDTF">2024-07-31T08:39:00Z</dcterms:created>
  <dcterms:modified xsi:type="dcterms:W3CDTF">2024-08-01T05:55:00Z</dcterms:modified>
</cp:coreProperties>
</file>